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11" w:rsidRPr="00C47011" w:rsidRDefault="00C47011" w:rsidP="00C47011">
      <w:pPr>
        <w:pStyle w:val="a3"/>
        <w:spacing w:before="0" w:beforeAutospacing="0" w:after="375" w:afterAutospacing="0"/>
        <w:jc w:val="center"/>
        <w:textAlignment w:val="baseline"/>
        <w:rPr>
          <w:b/>
          <w:i/>
          <w:color w:val="000000"/>
          <w:sz w:val="32"/>
          <w:szCs w:val="32"/>
        </w:rPr>
      </w:pPr>
      <w:r w:rsidRPr="00C47011">
        <w:rPr>
          <w:b/>
          <w:i/>
          <w:color w:val="000000"/>
          <w:sz w:val="32"/>
          <w:szCs w:val="32"/>
        </w:rPr>
        <w:t>Семейные ценности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 самого раннего детства, слушая волшебные сказки, мы запомнили фразы, которыми заканчивается большинство сказочных сюжетов: «Сыграли они свадьбу… И жили долго и счастливо…». Так мудрая русская сказка с малых лет приучала ребенка к тому, что семья является не просто предметом мечтаний, а важнейшей жизненной целью для развития своего Рода. Герои проходят множество испытаний, преодолевают препятствия, чтобы, в конце концов, найти свою суженую (суженного) и тем самым обрести счастье и благополучие. По этому поводу, как правило, устраивали «пир на весь мир». А дворец и полцарства в придачу, как и любое богатство – это не главное. Иногда герои даже отказываются от них, чтобы иметь возможность жить в гармонии друг с другом и природой.</w:t>
      </w:r>
    </w:p>
    <w:p w:rsid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Семейные ценности на Руси испокон веков занимали одно из главных мест. Девушка мечтала выйти замуж, стать счастливой хозяйкой и многодетной матерью. Юноша тоже старался поскорее найти свою половинку. Ведь сам факт замужества или женитьбы изменяли даже социальный статус человека. Особенно ярко это проявлялось в деревнях, где старинный уклад жизни сохранялся вплоть до прошлого столетия, а какие-то моменты не устарели и по сей день. Достаточно вспомнить, что в русской деревне неженатый мужчина, как и незамужняя женщина, серьезно ограничивались в правах. Так, членами крестьянской общины считались только те, кто успел обзавестись семьей. Они же имели право голоса. Этот обычай ведет начало от древней Копы (</w:t>
      </w:r>
      <w:proofErr w:type="spellStart"/>
      <w:r w:rsidRPr="00C47011">
        <w:rPr>
          <w:color w:val="000000"/>
          <w:sz w:val="28"/>
          <w:szCs w:val="28"/>
        </w:rPr>
        <w:t>Копного</w:t>
      </w:r>
      <w:proofErr w:type="spellEnd"/>
      <w:r w:rsidRPr="00C47011">
        <w:rPr>
          <w:color w:val="000000"/>
          <w:sz w:val="28"/>
          <w:szCs w:val="28"/>
        </w:rPr>
        <w:t xml:space="preserve"> Права или Правды), когда все важные вопросы решались сообща. Право решающего голоса имели старейшие в Роду, а также те, кто успел завести собственную семью и стать продолжателями Рода. 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Семья и семейные ценности почитались во всех сословиях. Образцовым примером считались многодетные отцы и матери. Чадолюбие – одна из ярких национальных черт. Детей должно быть много, как и вообще родственников. Причем, девять-десять чад – это норма («семья» – это и «семя», но это и «Семь Я», сохранились пословицы и загадки на эту тему). У некоторых было от десяти до шестнадцати детей и даже более. Такими гордился всякий Род. Важна была и преемственность, особо ценилось, когда несколько поколений жили рядом «под одной крышей». Это исконно русская черта. В ряде культур (например, в западной культуре) старики считались обузой. На Руси отношение к этому было прямо противоположным, ведь старшие поколения несли в себе Мудрость Рода.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 xml:space="preserve">Формирование семейных ценностей начиналось с самого рождения ребенка. Отец рассказывал ему предания о славных деяниях Рода. Мать пела колыбельные, передавая всю свою любовь и заботу. Бабушкины и дедушкины сказы и сказки учили Добру, почитанию старших, помощи слабым и младшим. Потом ребенок со всем этим сталкивался воочию. Он видел, как почитаются Предки, с какой любовью и уважением о них вспоминают. Им ставят в особые </w:t>
      </w:r>
      <w:r w:rsidRPr="00C47011">
        <w:rPr>
          <w:color w:val="000000"/>
          <w:sz w:val="28"/>
          <w:szCs w:val="28"/>
        </w:rPr>
        <w:lastRenderedPageBreak/>
        <w:t xml:space="preserve">дни тарелочки с </w:t>
      </w:r>
      <w:proofErr w:type="spellStart"/>
      <w:r w:rsidRPr="00C47011">
        <w:rPr>
          <w:color w:val="000000"/>
          <w:sz w:val="28"/>
          <w:szCs w:val="28"/>
        </w:rPr>
        <w:t>едою</w:t>
      </w:r>
      <w:proofErr w:type="spellEnd"/>
      <w:r w:rsidRPr="00C47011">
        <w:rPr>
          <w:color w:val="000000"/>
          <w:sz w:val="28"/>
          <w:szCs w:val="28"/>
        </w:rPr>
        <w:t>, с ними беседуют, советуются, то есть, ушедшие Предки – это не прах, они живут тут, рядом, просто в более тонком мире и помогают своим потомкам. Наиболее Древние и развитые Предки обожествлялись и олицетворяли проявленного во множестве Единого Бога-творца. Да и к окружающему миру проявляли родственное почитание, недаром в русской речи так часто встречаются обращения Земля-Матушка, Огонь-Батюшка, Береза-Сестрица…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Братские и сестринские отношения тоже были крепки. Старшая сестра никогда не оставит без присмотра младших, братья не дадут в обиду своих сестренок. Любовь друг к другу они сохраняли на всю жизнь, старались помочь, поддержать и в радости, и в печали. Чадам давалось понимание того, что настоящими ценностями являются мужественность в мужчине и женственность в женщине. Это влияло на сохранность Рода. А забота о сохранности, защите и процветании Рода ставилась во главе всего.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Стыдно было не знать свою родословную. Генеалогия была в ходу не только в высших сословиях, крестьяне тоже знали, что такое Родовое Древо. «Без большого корня Древа не бывает», - гласит народная пословица. Родители почитались особо. Фактически, как земные Боги для своих детей. Поэтому без родительского благословения не обходилось ни одно важное дело.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Священным считалось и такое понятие как верность – верность Слову, Роду, Долгу. Особо ценилась супружеская верность. В народе ее называли «лебединой» и посвятили ей огромное количество песен, сказов, легенд.</w:t>
      </w:r>
    </w:p>
    <w:p w:rsidR="00C47011" w:rsidRPr="00C47011" w:rsidRDefault="00C47011" w:rsidP="00C47011">
      <w:pPr>
        <w:pStyle w:val="a3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Понятие Дом было священным, как и Земля, родная Природа, Родина. Больше, чем богатство и достаток ценилась Духовная атмосфера. Ее помогали создавать не только отношения, полные любви и взаимной поддержки, но и одухотворенная материальная культура. Бабушкин сундук, украшения, дедушкин охотничий нож, инструменты (а позднее книги, часы, фотографии) – все эти предметы становились домашними реликвиями, передавались по наследству, вместе с умениями, а часто и с профессией. Продолжить ремесленную династию считалось делом чести. А если Душа стремилась к другому роду занятий, этому не препятствовали. Ведь труд по принуждению – это уже неволя. Он считался неплодотворным. Однако профессию своего родного Отца должен был освоить каждый мужчина, в первую очередь. В целом к созидательному труду относились как к чему-то священному, а превыш</w:t>
      </w:r>
      <w:bookmarkStart w:id="0" w:name="_GoBack"/>
      <w:bookmarkEnd w:id="0"/>
      <w:r w:rsidRPr="00C47011">
        <w:rPr>
          <w:color w:val="000000"/>
          <w:sz w:val="28"/>
          <w:szCs w:val="28"/>
        </w:rPr>
        <w:t>е всего ценили чистоту помыслов, чистую Совесть.</w:t>
      </w:r>
    </w:p>
    <w:p w:rsidR="00C47011" w:rsidRPr="00C47011" w:rsidRDefault="00C47011" w:rsidP="00C47011">
      <w:pPr>
        <w:pStyle w:val="a3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C47011">
        <w:rPr>
          <w:color w:val="000000"/>
          <w:sz w:val="28"/>
          <w:szCs w:val="28"/>
        </w:rPr>
        <w:t>Сегодня все большее количество людей возвращается к своим корням, традициям, истокам. Семейные отношения не зря называют узами. Они удерживают все общество, хранят и защищают весь Род и весь Народ.</w:t>
      </w:r>
    </w:p>
    <w:p w:rsidR="005B7A5F" w:rsidRPr="00C47011" w:rsidRDefault="005B7A5F">
      <w:pPr>
        <w:rPr>
          <w:rFonts w:ascii="Times New Roman" w:hAnsi="Times New Roman" w:cs="Times New Roman"/>
          <w:sz w:val="28"/>
          <w:szCs w:val="28"/>
        </w:rPr>
      </w:pPr>
    </w:p>
    <w:sectPr w:rsidR="005B7A5F" w:rsidRPr="00C47011" w:rsidSect="00C470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1"/>
    <w:rsid w:val="005B7A5F"/>
    <w:rsid w:val="00C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41C9-D026-463F-B52F-A48A5BA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Скрябина</dc:creator>
  <cp:keywords/>
  <dc:description/>
  <cp:lastModifiedBy>Наташа Скрябина</cp:lastModifiedBy>
  <cp:revision>1</cp:revision>
  <dcterms:created xsi:type="dcterms:W3CDTF">2020-10-06T08:10:00Z</dcterms:created>
  <dcterms:modified xsi:type="dcterms:W3CDTF">2020-10-06T08:13:00Z</dcterms:modified>
</cp:coreProperties>
</file>